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EB" w:rsidRPr="00EA2E9C" w:rsidRDefault="006134EB" w:rsidP="006134EB">
      <w:pPr>
        <w:pStyle w:val="KonuBal"/>
        <w:rPr>
          <w:color w:val="FF0000"/>
          <w:sz w:val="21"/>
          <w:szCs w:val="21"/>
        </w:rPr>
      </w:pPr>
      <w:r w:rsidRPr="00EA2E9C">
        <w:rPr>
          <w:color w:val="FF0000"/>
          <w:sz w:val="21"/>
          <w:szCs w:val="21"/>
        </w:rPr>
        <w:t>TÜRKÇE DERS PLANI 13 ve 14.HAFTA</w:t>
      </w:r>
      <w:bookmarkStart w:id="0" w:name="_GoBack"/>
      <w:bookmarkEnd w:id="0"/>
    </w:p>
    <w:p w:rsidR="006134EB" w:rsidRDefault="006134EB" w:rsidP="006134EB">
      <w:pPr>
        <w:spacing w:before="20" w:after="20"/>
        <w:jc w:val="both"/>
        <w:rPr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6134EB" w:rsidTr="006134EB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TÜRKÇE</w:t>
            </w:r>
          </w:p>
        </w:tc>
      </w:tr>
      <w:tr w:rsidR="006134EB" w:rsidTr="006134E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</w:tr>
      <w:tr w:rsidR="006134EB" w:rsidTr="006134E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ERDEMLER / </w:t>
            </w:r>
            <w:r>
              <w:rPr>
                <w:b/>
                <w:bCs/>
                <w:sz w:val="21"/>
                <w:szCs w:val="21"/>
              </w:rPr>
              <w:t>A</w:t>
            </w:r>
            <w:proofErr w:type="gramStart"/>
            <w:r>
              <w:rPr>
                <w:b/>
                <w:bCs/>
                <w:sz w:val="21"/>
                <w:szCs w:val="21"/>
              </w:rPr>
              <w:t>)</w:t>
            </w:r>
            <w:proofErr w:type="gramEnd"/>
            <w:r>
              <w:rPr>
                <w:bCs/>
                <w:sz w:val="21"/>
                <w:szCs w:val="21"/>
              </w:rPr>
              <w:t xml:space="preserve"> AKILLI GÜVERCİN MATUKA (Dinleme/İzleme Metni)</w:t>
            </w:r>
          </w:p>
          <w:p w:rsidR="006134EB" w:rsidRDefault="006134EB">
            <w:pPr>
              <w:adjustRightInd w:val="0"/>
              <w:jc w:val="both"/>
              <w:rPr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B)</w:t>
            </w:r>
            <w:r>
              <w:rPr>
                <w:bCs/>
                <w:sz w:val="21"/>
                <w:szCs w:val="21"/>
              </w:rPr>
              <w:t xml:space="preserve"> KAŞAĞI (Serbest Okuma Metni) </w:t>
            </w:r>
            <w:r>
              <w:rPr>
                <w:b/>
                <w:bCs/>
                <w:sz w:val="21"/>
                <w:szCs w:val="21"/>
              </w:rPr>
              <w:t>C)</w:t>
            </w:r>
            <w:r>
              <w:rPr>
                <w:sz w:val="21"/>
                <w:szCs w:val="21"/>
              </w:rPr>
              <w:t>TEMA DEĞERLENDİRME ÇALIŞMALARI</w:t>
            </w:r>
          </w:p>
        </w:tc>
      </w:tr>
      <w:tr w:rsidR="006134EB" w:rsidTr="006134E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Konusunu Tahmin Etme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Not Alma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İzleme Soruları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Ana Hatları İle Anlatma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Dinleme / Anlama Soruları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Metnin Konusu/Ana Fikrini Belirleme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İzledikleri İle ilgili Görüş ve Düşünceler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Tartışma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Noktalama İşaretleri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Serbest Okuma Metni (KAŞAĞI )</w:t>
            </w: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Tema Değerlendirme Çalışmaları</w:t>
            </w:r>
          </w:p>
        </w:tc>
      </w:tr>
      <w:tr w:rsidR="006134EB" w:rsidTr="006134E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+ 8 ders saati</w:t>
            </w:r>
          </w:p>
        </w:tc>
      </w:tr>
    </w:tbl>
    <w:p w:rsidR="006134EB" w:rsidRDefault="006134EB" w:rsidP="006134EB">
      <w:pPr>
        <w:rPr>
          <w:b/>
          <w:bCs/>
          <w:sz w:val="21"/>
          <w:szCs w:val="21"/>
        </w:rPr>
      </w:pPr>
    </w:p>
    <w:p w:rsidR="006134EB" w:rsidRDefault="006134EB" w:rsidP="006134EB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6134EB" w:rsidTr="006134E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DİNLEME/İZLEME: </w:t>
            </w:r>
            <w:r>
              <w:rPr>
                <w:sz w:val="21"/>
                <w:szCs w:val="21"/>
              </w:rPr>
              <w:t>1, 2, 3, 4, 5, 6, 7, 8, 9, 11,12,13nolu kazanımlar</w:t>
            </w:r>
          </w:p>
          <w:p w:rsidR="006134EB" w:rsidRDefault="006134EB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KONUŞMA: </w:t>
            </w:r>
            <w:r>
              <w:rPr>
                <w:sz w:val="21"/>
                <w:szCs w:val="21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6134EB" w:rsidRDefault="006134EB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OKUMA:</w:t>
            </w:r>
          </w:p>
          <w:p w:rsidR="006134EB" w:rsidRDefault="006134EB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4, 5, 6</w:t>
            </w:r>
          </w:p>
          <w:p w:rsidR="006134EB" w:rsidRDefault="006134EB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6134EB" w:rsidRDefault="006134EB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</w:t>
            </w:r>
            <w:proofErr w:type="gramEnd"/>
            <w:r>
              <w:rPr>
                <w:sz w:val="21"/>
                <w:szCs w:val="21"/>
              </w:rPr>
              <w:t>, 21,22,23, 24,25,26,27,28,29, 31,32,33, 35</w:t>
            </w:r>
          </w:p>
          <w:p w:rsidR="006134EB" w:rsidRDefault="006134EB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2, 6, 7, 8, 9, </w:t>
            </w:r>
            <w:proofErr w:type="gramStart"/>
            <w:r>
              <w:rPr>
                <w:sz w:val="21"/>
                <w:szCs w:val="21"/>
              </w:rPr>
              <w:t>10,11,12,13,14,15,16,17,18,19,20,21,22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</w:tc>
      </w:tr>
      <w:tr w:rsidR="006134EB" w:rsidTr="006134E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  <w:tr w:rsidR="006134EB" w:rsidTr="006134E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  <w:tr w:rsidR="006134EB" w:rsidTr="006134E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6134EB" w:rsidTr="006134EB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6134EB" w:rsidTr="006134EB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6134EB" w:rsidTr="006134E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Dayanışma neden önemlidir? 2.Okulda birlik ve beraberlikle yaptığınız bir işi anlatınız.” Hazırlık çalışmaları ile derse dikkat çekilir.</w:t>
            </w:r>
          </w:p>
        </w:tc>
      </w:tr>
      <w:tr w:rsidR="006134EB" w:rsidTr="006134E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Bu dersimizde kitabımızın 92 ve 95.sayfaları arasındaki </w:t>
            </w:r>
            <w:r>
              <w:rPr>
                <w:b/>
                <w:bCs/>
                <w:sz w:val="21"/>
                <w:szCs w:val="21"/>
              </w:rPr>
              <w:t>“AKILLI GÜVERCİN MATUKA</w:t>
            </w:r>
            <w:r>
              <w:rPr>
                <w:sz w:val="21"/>
                <w:szCs w:val="21"/>
              </w:rPr>
              <w:t>” adlı dinleme metnini dinleyeceğiz. “Kuvvetten birlik doğar.” atasözünün anlamını kavrayacağız.</w:t>
            </w:r>
          </w:p>
        </w:tc>
      </w:tr>
      <w:tr w:rsidR="006134EB" w:rsidTr="006134E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dayanışmanın hayatımızda ne kadar çok önemli olduğunu bir daha anlayacağız.</w:t>
            </w:r>
          </w:p>
        </w:tc>
      </w:tr>
      <w:tr w:rsidR="006134EB" w:rsidTr="006134EB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 w:rsidP="00754601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6134EB" w:rsidTr="006134EB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 w:rsidP="0075460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 xml:space="preserve">Öğrencilere dinleme / izleme kuralları hakkında bilgi verilecek. “Akıllı Güvercin </w:t>
            </w:r>
            <w:proofErr w:type="spellStart"/>
            <w:r>
              <w:rPr>
                <w:bCs/>
                <w:sz w:val="21"/>
                <w:szCs w:val="21"/>
              </w:rPr>
              <w:t>Matuka</w:t>
            </w:r>
            <w:proofErr w:type="spellEnd"/>
            <w:r>
              <w:rPr>
                <w:bCs/>
                <w:sz w:val="21"/>
                <w:szCs w:val="21"/>
              </w:rPr>
              <w:t>” adlı dinleme / izleme metnini dinlerken bu dinleme  / izleme kurallarına uymaları istenecek.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1. Etkinlik yapılacak. Görsellerden ve başlıktan hareketle dinleyeceği metnin konusunu tahmin etmesi istenecek.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başlığı ve görselleri hakkında öğrenciler konuşturulacak.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 Metinde neler anlatılmış olabilir?)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Metin dinlenecek</w:t>
            </w:r>
            <w:r>
              <w:rPr>
                <w:bCs/>
                <w:sz w:val="21"/>
                <w:szCs w:val="21"/>
              </w:rPr>
              <w:t>. Metni dinlerken hoşlarına giden cümleleri not almaları istenecek.</w:t>
            </w:r>
            <w:r>
              <w:rPr>
                <w:sz w:val="21"/>
                <w:szCs w:val="21"/>
              </w:rPr>
              <w:t xml:space="preserve">2.Etkinlik yapılacak. 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Dinlenen metin belli noktalarda durdurularak “Bu noktadan sonra acaba ne olacak?” sorusu yöneltilecek, cevap alınacak. Metin dinlenirken sorulan sorulara cevap vermesi istenecek. 3. Etkinlik yapılacak.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Ardından </w:t>
            </w:r>
            <w:r>
              <w:rPr>
                <w:sz w:val="21"/>
                <w:szCs w:val="21"/>
              </w:rPr>
              <w:t>metni dinlemeye</w:t>
            </w:r>
            <w:r>
              <w:rPr>
                <w:bCs/>
                <w:sz w:val="21"/>
                <w:szCs w:val="21"/>
              </w:rPr>
              <w:t xml:space="preserve"> devam edilecek.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Metni dinlerken öğrenciler tarafından anlaşılmayan, anlamı bilinmeyen kelimeler deftere not edilerek tespit edilecek.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sonra kelime defterlerine yazılacak. 4. Etkinlik yapılacak.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5. Etkinlikte seçilen / isteyen öğrencilerden metni ana hatları ile anlatmaları istenecek.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6.Etkinlik yapılacak. Metin ile ilgili sorular cevaplanacak. 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 yapılacak. Metnin konusu ve ana fikri belirlenecek.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8. Etkinlik yapılacak. </w:t>
            </w:r>
            <w:r>
              <w:rPr>
                <w:b/>
                <w:sz w:val="21"/>
                <w:szCs w:val="21"/>
              </w:rPr>
              <w:t>“</w:t>
            </w:r>
            <w:r>
              <w:rPr>
                <w:b/>
                <w:bCs/>
                <w:sz w:val="21"/>
                <w:szCs w:val="21"/>
              </w:rPr>
              <w:t>Güvercinlerin davranışlarını tutarlı buluyor musunuz?”</w:t>
            </w:r>
            <w:r>
              <w:rPr>
                <w:bCs/>
                <w:sz w:val="21"/>
                <w:szCs w:val="21"/>
              </w:rPr>
              <w:t xml:space="preserve"> sorusu sorularak konu ile ilgili görüş ve düşüncelerini arkadaşlarıyla paylaşmaları istenecek.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9. Etkinlikte “</w:t>
            </w:r>
            <w:r>
              <w:rPr>
                <w:b/>
                <w:bCs/>
                <w:sz w:val="21"/>
                <w:szCs w:val="21"/>
              </w:rPr>
              <w:t xml:space="preserve">Birlikte hareket etmek bize neler kazandırır?” </w:t>
            </w:r>
            <w:r>
              <w:rPr>
                <w:bCs/>
                <w:sz w:val="21"/>
                <w:szCs w:val="21"/>
              </w:rPr>
              <w:t>sorusu sorularak konu ile ilgili tüm öğrencilerin bir tartışma ortamında görüş ve düşüncelerini arkadaşlarıyla paylaşmaları sağlanacak.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10. Etkinlikte verilen cümlelerde yay ayraç ( ) içlerine uygun noktalama işaretlerini koymaları sağlanacak.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11. Etkinlikte verilen Barış </w:t>
            </w:r>
            <w:proofErr w:type="spellStart"/>
            <w:r>
              <w:rPr>
                <w:bCs/>
                <w:sz w:val="21"/>
                <w:szCs w:val="21"/>
              </w:rPr>
              <w:t>Manço’nun</w:t>
            </w:r>
            <w:proofErr w:type="spellEnd"/>
            <w:r>
              <w:rPr>
                <w:bCs/>
                <w:sz w:val="21"/>
                <w:szCs w:val="21"/>
              </w:rPr>
              <w:t xml:space="preserve"> mısralarını </w:t>
            </w:r>
            <w:r>
              <w:rPr>
                <w:sz w:val="21"/>
                <w:szCs w:val="21"/>
              </w:rPr>
              <w:t xml:space="preserve">kendi yazı stiliyle yazmaları istenecek. </w:t>
            </w:r>
            <w:r>
              <w:rPr>
                <w:bCs/>
                <w:sz w:val="21"/>
                <w:szCs w:val="21"/>
              </w:rPr>
              <w:t>Yazı yazarken harflerin yazılış yönünün nasıl olması gerektiği hatırlatılacak.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Serbest okuma metni </w:t>
            </w:r>
            <w:r>
              <w:rPr>
                <w:b/>
                <w:sz w:val="21"/>
                <w:szCs w:val="21"/>
              </w:rPr>
              <w:t>“KAŞAĞI”</w:t>
            </w:r>
            <w:r>
              <w:rPr>
                <w:sz w:val="21"/>
                <w:szCs w:val="21"/>
              </w:rPr>
              <w:t xml:space="preserve"> adlı metin önce </w:t>
            </w:r>
            <w:r>
              <w:rPr>
                <w:bCs/>
                <w:sz w:val="21"/>
                <w:szCs w:val="21"/>
              </w:rPr>
              <w:t>öğretmen tarafından örnek olarak sesli okunacak.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Tema değerlendirme çalışmaların ele alınacak.</w:t>
            </w:r>
          </w:p>
          <w:p w:rsidR="006134EB" w:rsidRDefault="006134EB" w:rsidP="0075460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318" w:hanging="284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Gelecek derse hazırlık için öğrencilerden </w:t>
            </w:r>
            <w:r>
              <w:rPr>
                <w:sz w:val="21"/>
                <w:szCs w:val="21"/>
              </w:rPr>
              <w:t>“Bilim insanı neler yapar?” konusunu araştırmaları ve Türk bilim insanlarından birini tanıtan bir sunum hazırlamaları istenecek.</w:t>
            </w:r>
          </w:p>
        </w:tc>
      </w:tr>
    </w:tbl>
    <w:p w:rsidR="006134EB" w:rsidRDefault="006134EB" w:rsidP="006134EB">
      <w:pPr>
        <w:jc w:val="both"/>
        <w:rPr>
          <w:b/>
          <w:bCs/>
          <w:sz w:val="10"/>
          <w:szCs w:val="10"/>
        </w:rPr>
      </w:pPr>
    </w:p>
    <w:p w:rsidR="006134EB" w:rsidRDefault="006134EB" w:rsidP="006134EB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6134EB" w:rsidTr="006134EB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6134EB" w:rsidTr="006134EB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6134EB" w:rsidRDefault="006134EB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6134EB" w:rsidRDefault="006134EB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pStyle w:val="GvdeMetniGirintisi"/>
              <w:ind w:firstLine="0"/>
              <w:rPr>
                <w:bCs/>
                <w:sz w:val="21"/>
                <w:szCs w:val="21"/>
              </w:rPr>
            </w:pPr>
          </w:p>
          <w:p w:rsidR="006134EB" w:rsidRDefault="006134E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*Öğrencilerin davranışlarının gözlemlenmesi, değerlendirilmesi</w:t>
            </w:r>
          </w:p>
          <w:p w:rsidR="006134EB" w:rsidRDefault="006134EB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*Dayanışma ve yardımlaşma ile ilgili bildiğimiz atasözlerini söyleyelim.</w:t>
            </w:r>
          </w:p>
          <w:p w:rsidR="006134EB" w:rsidRDefault="006134EB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* 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Dinleme / izleme kuralları nelerdir?</w:t>
            </w:r>
          </w:p>
          <w:p w:rsidR="006134EB" w:rsidRDefault="006134EB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Dinleme / izleme etkinliklerinin yapılması.</w:t>
            </w:r>
          </w:p>
          <w:p w:rsidR="006134EB" w:rsidRDefault="006134EB">
            <w:pPr>
              <w:pStyle w:val="GvdeMetniGirintisi"/>
              <w:ind w:firstLine="0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Noktalama işaretlerini doğru yerde kullanalım.</w:t>
            </w:r>
          </w:p>
          <w:p w:rsidR="006134EB" w:rsidRDefault="006134EB">
            <w:pPr>
              <w:pStyle w:val="GvdeMetniGirintisi"/>
              <w:ind w:firstLine="0"/>
              <w:rPr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* Tema değerlendirme çalışmalarının yapılması</w:t>
            </w:r>
          </w:p>
        </w:tc>
      </w:tr>
      <w:tr w:rsidR="006134EB" w:rsidTr="006134EB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6134EB" w:rsidRDefault="006134EB" w:rsidP="006134EB">
      <w:pPr>
        <w:jc w:val="both"/>
        <w:rPr>
          <w:b/>
          <w:bCs/>
          <w:sz w:val="10"/>
          <w:szCs w:val="10"/>
        </w:rPr>
      </w:pPr>
    </w:p>
    <w:p w:rsidR="006134EB" w:rsidRDefault="006134EB" w:rsidP="006134EB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6134EB" w:rsidTr="006134EB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4EB" w:rsidRDefault="006134EB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EB" w:rsidRDefault="006134EB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6134EB" w:rsidRDefault="006134EB" w:rsidP="006134EB">
      <w:pPr>
        <w:rPr>
          <w:sz w:val="21"/>
          <w:szCs w:val="21"/>
        </w:rPr>
      </w:pPr>
    </w:p>
    <w:p w:rsidR="006134EB" w:rsidRDefault="006134EB" w:rsidP="006134EB">
      <w:pPr>
        <w:rPr>
          <w:sz w:val="21"/>
          <w:szCs w:val="21"/>
        </w:rPr>
      </w:pPr>
    </w:p>
    <w:p w:rsidR="006134EB" w:rsidRDefault="006134EB" w:rsidP="006134EB"/>
    <w:p w:rsidR="006134EB" w:rsidRDefault="006134EB" w:rsidP="006134EB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  <w:t>Okul Müdürü</w:t>
      </w:r>
    </w:p>
    <w:p w:rsidR="00B50FAC" w:rsidRDefault="00B50FAC"/>
    <w:sectPr w:rsidR="00B50FAC" w:rsidSect="00B50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666D6"/>
    <w:multiLevelType w:val="hybridMultilevel"/>
    <w:tmpl w:val="D3B8EB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34EB"/>
    <w:rsid w:val="006134EB"/>
    <w:rsid w:val="00B50FAC"/>
    <w:rsid w:val="00EA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6134EB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6134EB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6134EB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6134EB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6134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6134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2019-01-28T18:18:00Z</dcterms:created>
  <dcterms:modified xsi:type="dcterms:W3CDTF">2019-07-08T16:37:00Z</dcterms:modified>
</cp:coreProperties>
</file>