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3E2" w:rsidRPr="00AC4E83" w:rsidRDefault="00D973E2" w:rsidP="00D973E2">
      <w:pPr>
        <w:pStyle w:val="KonuBal"/>
        <w:rPr>
          <w:color w:val="FF0000"/>
          <w:sz w:val="21"/>
          <w:szCs w:val="21"/>
        </w:rPr>
      </w:pPr>
      <w:r w:rsidRPr="00AC4E83">
        <w:rPr>
          <w:color w:val="FF0000"/>
          <w:sz w:val="21"/>
          <w:szCs w:val="21"/>
        </w:rPr>
        <w:t xml:space="preserve">TÜRKÇE DERS PLANI </w:t>
      </w:r>
      <w:r w:rsidR="00CF4420">
        <w:rPr>
          <w:color w:val="FF0000"/>
          <w:sz w:val="21"/>
          <w:szCs w:val="21"/>
        </w:rPr>
        <w:t>3</w:t>
      </w:r>
      <w:bookmarkStart w:id="0" w:name="_GoBack"/>
      <w:bookmarkEnd w:id="0"/>
      <w:r w:rsidRPr="00AC4E83">
        <w:rPr>
          <w:color w:val="FF0000"/>
          <w:sz w:val="21"/>
          <w:szCs w:val="21"/>
        </w:rPr>
        <w:t xml:space="preserve">.HAFTA </w:t>
      </w:r>
      <w:r w:rsidRPr="00AC4E83">
        <w:rPr>
          <w:caps/>
          <w:color w:val="FF0000"/>
          <w:sz w:val="21"/>
          <w:szCs w:val="21"/>
        </w:rPr>
        <w:t xml:space="preserve"> </w:t>
      </w:r>
    </w:p>
    <w:p w:rsidR="00D973E2" w:rsidRDefault="00D973E2" w:rsidP="00D973E2">
      <w:pPr>
        <w:spacing w:before="20" w:after="20"/>
        <w:jc w:val="both"/>
        <w:rPr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 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D973E2" w:rsidTr="00D973E2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TÜRKÇE</w:t>
            </w:r>
          </w:p>
        </w:tc>
      </w:tr>
      <w:tr w:rsidR="00D973E2" w:rsidTr="00D973E2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4</w:t>
            </w:r>
          </w:p>
        </w:tc>
      </w:tr>
      <w:tr w:rsidR="00D973E2" w:rsidTr="00D973E2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OKUMA KÜLTÜRÜ / ASIM’IN NESLİ KİTAP DOSTUDUR</w:t>
            </w:r>
          </w:p>
        </w:tc>
      </w:tr>
      <w:tr w:rsidR="00D973E2" w:rsidTr="00D973E2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Anlamı Bilinmeyen Sözcükler</w:t>
            </w:r>
          </w:p>
          <w:p w:rsidR="00D973E2" w:rsidRDefault="00D973E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Okuduğunu Anlama Soruları</w:t>
            </w:r>
          </w:p>
          <w:p w:rsidR="00D973E2" w:rsidRDefault="00D973E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Metnin Türleri</w:t>
            </w:r>
          </w:p>
          <w:p w:rsidR="00D973E2" w:rsidRDefault="00D973E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Noktalama İşaretleri</w:t>
            </w:r>
          </w:p>
          <w:p w:rsidR="00D973E2" w:rsidRDefault="00D973E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Eş Anlamlı Sözcükler</w:t>
            </w:r>
          </w:p>
          <w:p w:rsidR="00D973E2" w:rsidRDefault="00D973E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Eş Sesli Sözcükler</w:t>
            </w:r>
          </w:p>
          <w:p w:rsidR="00D973E2" w:rsidRDefault="00D973E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Şekil, Sembol ve İşaretleri</w:t>
            </w:r>
          </w:p>
          <w:p w:rsidR="00D973E2" w:rsidRDefault="00D973E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Metnin Bölümleri</w:t>
            </w:r>
          </w:p>
          <w:p w:rsidR="00D973E2" w:rsidRDefault="00D973E2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Yazma</w:t>
            </w:r>
          </w:p>
        </w:tc>
      </w:tr>
      <w:tr w:rsidR="00D973E2" w:rsidTr="00D973E2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8 ders saati</w:t>
            </w:r>
          </w:p>
        </w:tc>
      </w:tr>
    </w:tbl>
    <w:p w:rsidR="00D973E2" w:rsidRDefault="00D973E2" w:rsidP="00D973E2">
      <w:pPr>
        <w:rPr>
          <w:b/>
          <w:bCs/>
          <w:color w:val="000000"/>
          <w:sz w:val="21"/>
          <w:szCs w:val="21"/>
        </w:rPr>
      </w:pPr>
    </w:p>
    <w:p w:rsidR="00D973E2" w:rsidRDefault="00D973E2" w:rsidP="00D973E2">
      <w:pPr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D973E2" w:rsidTr="00D973E2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jc w:val="both"/>
              <w:rPr>
                <w:b/>
                <w:szCs w:val="21"/>
              </w:rPr>
            </w:pPr>
            <w:r>
              <w:rPr>
                <w:b/>
                <w:sz w:val="22"/>
                <w:szCs w:val="21"/>
              </w:rPr>
              <w:t>DİNLEME</w:t>
            </w:r>
          </w:p>
          <w:p w:rsidR="00D973E2" w:rsidRDefault="00D973E2">
            <w:pPr>
              <w:jc w:val="both"/>
              <w:rPr>
                <w:szCs w:val="21"/>
              </w:rPr>
            </w:pPr>
            <w:r>
              <w:rPr>
                <w:sz w:val="22"/>
                <w:szCs w:val="21"/>
              </w:rPr>
              <w:t>T.4.1.7.Dinlediklerine/izlediklerine yönelik sorulara cevap verir.</w:t>
            </w:r>
          </w:p>
          <w:p w:rsidR="00D973E2" w:rsidRDefault="00D973E2">
            <w:pPr>
              <w:jc w:val="both"/>
              <w:rPr>
                <w:szCs w:val="21"/>
              </w:rPr>
            </w:pPr>
            <w:r>
              <w:rPr>
                <w:sz w:val="22"/>
                <w:szCs w:val="21"/>
              </w:rPr>
              <w:t>T.4.1.9.Dinledikleriyle/izledikleriyle ilgili görüşlerini ifade eder.</w:t>
            </w:r>
          </w:p>
          <w:p w:rsidR="00D973E2" w:rsidRDefault="00D973E2">
            <w:pPr>
              <w:jc w:val="both"/>
              <w:rPr>
                <w:szCs w:val="21"/>
              </w:rPr>
            </w:pPr>
            <w:r>
              <w:rPr>
                <w:sz w:val="22"/>
                <w:szCs w:val="21"/>
              </w:rPr>
              <w:t>T.4.1.2.Dinlediklerinde/izlediklerinde geçen olayların gelişimi ve sonucu hakkında tahminde bulunur.</w:t>
            </w:r>
          </w:p>
          <w:p w:rsidR="00D973E2" w:rsidRDefault="00D973E2">
            <w:pPr>
              <w:jc w:val="both"/>
              <w:rPr>
                <w:b/>
                <w:szCs w:val="21"/>
              </w:rPr>
            </w:pPr>
            <w:r>
              <w:rPr>
                <w:b/>
                <w:sz w:val="22"/>
                <w:szCs w:val="21"/>
              </w:rPr>
              <w:t>KONUŞMA</w:t>
            </w:r>
          </w:p>
          <w:p w:rsidR="00D973E2" w:rsidRDefault="00D973E2">
            <w:pPr>
              <w:jc w:val="both"/>
              <w:rPr>
                <w:szCs w:val="21"/>
              </w:rPr>
            </w:pPr>
            <w:r>
              <w:rPr>
                <w:sz w:val="22"/>
                <w:szCs w:val="21"/>
              </w:rPr>
              <w:t>T.4.2.1.Kelimeleri anlamlarına uygun kullanır.</w:t>
            </w:r>
          </w:p>
          <w:p w:rsidR="00D973E2" w:rsidRDefault="00D973E2">
            <w:pPr>
              <w:jc w:val="both"/>
              <w:rPr>
                <w:b/>
                <w:szCs w:val="21"/>
              </w:rPr>
            </w:pPr>
            <w:r>
              <w:rPr>
                <w:b/>
                <w:sz w:val="22"/>
                <w:szCs w:val="21"/>
              </w:rPr>
              <w:t>OKUMA</w:t>
            </w:r>
          </w:p>
          <w:p w:rsidR="00D973E2" w:rsidRDefault="00D973E2">
            <w:pPr>
              <w:jc w:val="both"/>
              <w:rPr>
                <w:szCs w:val="21"/>
              </w:rPr>
            </w:pPr>
            <w:r>
              <w:rPr>
                <w:sz w:val="22"/>
                <w:szCs w:val="21"/>
              </w:rPr>
              <w:t>T.4.3.23.Metin türlerini ayırt eder.</w:t>
            </w:r>
          </w:p>
          <w:p w:rsidR="00D973E2" w:rsidRDefault="00D973E2">
            <w:pPr>
              <w:jc w:val="both"/>
              <w:rPr>
                <w:szCs w:val="21"/>
              </w:rPr>
            </w:pPr>
            <w:r>
              <w:rPr>
                <w:sz w:val="22"/>
                <w:szCs w:val="21"/>
              </w:rPr>
              <w:t>T.4.3.4.Metinleri türün özelliklerine uygun biçimde okur.</w:t>
            </w:r>
          </w:p>
          <w:p w:rsidR="00D973E2" w:rsidRDefault="00D973E2">
            <w:pPr>
              <w:jc w:val="both"/>
              <w:rPr>
                <w:szCs w:val="21"/>
              </w:rPr>
            </w:pPr>
            <w:r>
              <w:rPr>
                <w:sz w:val="22"/>
                <w:szCs w:val="21"/>
              </w:rPr>
              <w:t>T.4.3.24.Hikâye edici ve bilgilendirici metinleri oluşturan ögeleri tanır.</w:t>
            </w:r>
          </w:p>
          <w:p w:rsidR="00D973E2" w:rsidRDefault="00D973E2">
            <w:pPr>
              <w:jc w:val="both"/>
              <w:rPr>
                <w:szCs w:val="21"/>
              </w:rPr>
            </w:pPr>
            <w:r>
              <w:rPr>
                <w:sz w:val="22"/>
                <w:szCs w:val="21"/>
              </w:rPr>
              <w:t>T.4.3.8.Kelimelerin eş anlamlılarını bulur.</w:t>
            </w:r>
          </w:p>
          <w:p w:rsidR="00D973E2" w:rsidRDefault="00D973E2">
            <w:pPr>
              <w:jc w:val="both"/>
              <w:rPr>
                <w:szCs w:val="21"/>
              </w:rPr>
            </w:pPr>
            <w:r>
              <w:rPr>
                <w:sz w:val="22"/>
                <w:szCs w:val="21"/>
              </w:rPr>
              <w:t>T.4.3.1.Noktalama işaretlerine dikkat ederek sesli ve sessiz okur.</w:t>
            </w:r>
          </w:p>
          <w:p w:rsidR="00D973E2" w:rsidRDefault="00D973E2">
            <w:pPr>
              <w:jc w:val="both"/>
              <w:rPr>
                <w:szCs w:val="21"/>
              </w:rPr>
            </w:pPr>
            <w:r>
              <w:rPr>
                <w:sz w:val="22"/>
                <w:szCs w:val="21"/>
              </w:rPr>
              <w:t>T.4.3.22. Şekil, sembol ve işaretlerin anlamlarını kavrar.</w:t>
            </w:r>
          </w:p>
          <w:p w:rsidR="00D973E2" w:rsidRDefault="00D973E2">
            <w:pPr>
              <w:jc w:val="both"/>
              <w:rPr>
                <w:b/>
                <w:szCs w:val="21"/>
              </w:rPr>
            </w:pPr>
            <w:r>
              <w:rPr>
                <w:b/>
                <w:sz w:val="22"/>
                <w:szCs w:val="21"/>
              </w:rPr>
              <w:t>YAZMA</w:t>
            </w:r>
          </w:p>
          <w:p w:rsidR="00D973E2" w:rsidRDefault="00D973E2">
            <w:pPr>
              <w:jc w:val="both"/>
              <w:rPr>
                <w:szCs w:val="21"/>
              </w:rPr>
            </w:pPr>
            <w:r>
              <w:rPr>
                <w:sz w:val="22"/>
                <w:szCs w:val="21"/>
              </w:rPr>
              <w:t>T.4.4.10. Büyük harfleri ve noktalama işaretlerini uygun yerlerde kullanır.</w:t>
            </w:r>
          </w:p>
          <w:p w:rsidR="00D973E2" w:rsidRDefault="00D973E2">
            <w:pPr>
              <w:jc w:val="both"/>
              <w:rPr>
                <w:b/>
                <w:sz w:val="21"/>
                <w:szCs w:val="21"/>
              </w:rPr>
            </w:pPr>
            <w:r>
              <w:rPr>
                <w:sz w:val="22"/>
                <w:szCs w:val="21"/>
              </w:rPr>
              <w:t>T.4.4.20.Harflerin yapısal özelliklerine uygun metin yazar.</w:t>
            </w:r>
          </w:p>
        </w:tc>
      </w:tr>
      <w:tr w:rsidR="00D973E2" w:rsidTr="00D973E2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E2" w:rsidRDefault="00D973E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</w:tr>
      <w:tr w:rsidR="00D973E2" w:rsidTr="00D973E2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E2" w:rsidRDefault="00D973E2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  <w:tr w:rsidR="00D973E2" w:rsidTr="00D973E2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E2" w:rsidRDefault="00D973E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</w:tr>
      <w:tr w:rsidR="00D973E2" w:rsidTr="00D973E2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E2" w:rsidRDefault="00D973E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  <w:p w:rsidR="00D973E2" w:rsidRDefault="00D973E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Ders Kitabı, Türkçe Sözlük, Defter</w:t>
            </w:r>
          </w:p>
        </w:tc>
      </w:tr>
      <w:tr w:rsidR="00D973E2" w:rsidTr="00D973E2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ÖĞRETME-ÖĞRENME ETKİNLİKLERİ:</w:t>
            </w:r>
          </w:p>
        </w:tc>
      </w:tr>
      <w:tr w:rsidR="00D973E2" w:rsidTr="00D973E2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“1. Okumanın faydaları nelerdir? 2. Kitap okuma alışkanlığımızı geliştirmek için neler yapabiliriz?” Hazırlık çalışmaları ile derse dikkat çekilir.</w:t>
            </w:r>
          </w:p>
        </w:tc>
      </w:tr>
      <w:tr w:rsidR="00D973E2" w:rsidTr="00D973E2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Bu dersimizde 18 ve 19.sayfalardaki “</w:t>
            </w:r>
            <w:r>
              <w:rPr>
                <w:b/>
                <w:bCs/>
                <w:color w:val="000000"/>
                <w:sz w:val="21"/>
                <w:szCs w:val="21"/>
              </w:rPr>
              <w:t>ASIM’IN NESLİ KİTAP DOSTUDUR</w:t>
            </w:r>
            <w:r>
              <w:rPr>
                <w:bCs/>
                <w:color w:val="000000"/>
                <w:sz w:val="21"/>
                <w:szCs w:val="21"/>
              </w:rPr>
              <w:t>”  adlı metni işleyeceğiz. Yine bu derste kitap okumanın ve kitap ile iç içe olmanın insan için ne kadar önemli olduğunu ve kitabın yaşamımıza katkılarını fark edeceksiniz.</w:t>
            </w:r>
          </w:p>
        </w:tc>
      </w:tr>
      <w:tr w:rsidR="00D973E2" w:rsidTr="00D973E2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Bu derste kitap okumanın önemini bir kez daha fark edeceğiz.</w:t>
            </w:r>
          </w:p>
        </w:tc>
      </w:tr>
      <w:tr w:rsidR="00D973E2" w:rsidTr="00D973E2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 w:rsidP="00F55CC3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Derse Geçiş</w:t>
            </w:r>
          </w:p>
        </w:tc>
      </w:tr>
      <w:tr w:rsidR="00D973E2" w:rsidTr="00D973E2">
        <w:trPr>
          <w:trHeight w:val="196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E2" w:rsidRDefault="00D973E2" w:rsidP="00F55CC3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Metnin türü hakkında bilgilendirme yapılacak.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Metnin başlığı hakkında öğrenciler konuşturulacak.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Metnin içeriği öğrenciler tarafından tahmin edilecek.(Metinde neler anlatılmış olabilir?)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 xml:space="preserve">Ders kitabındaki görsel öğrencilere incelettirilecek ve öğrencilerin dikkati parça üzerine çekilecek. 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Metin öğretmen tarafından okunacak.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Metin sınıftaki öğrenciler arasından rastgele seçilen öğrencilere okutulacak.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Öğrenciler tarafından anlaşılmayan, anlamı bilinmeyen kelimeler tespit edilecek.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Anlaşılmayan, anlamı bilinmeyen kelimelerin anlamı ilk önce sözcüğün gelişinden çıkarılmaya çalışılacak. Anlamı sözlükten bulunacak, öğrenciler tarafından önce tahtaya sonra kelime defterlerine</w:t>
            </w:r>
            <w:r>
              <w:rPr>
                <w:bCs/>
                <w:color w:val="000000"/>
                <w:sz w:val="22"/>
                <w:szCs w:val="22"/>
              </w:rPr>
              <w:t xml:space="preserve"> yazılacak.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1.Etkinlik yapılacak.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Öğrencilere 5-7 kelimeden oluşan cümleler kurdurularak, bilinmeyen kelimeler anlamlandırılacak.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Yanlış telaffuz edilen kelimeler birlikte düzeltilecek.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2.Etkinlik yapılacak. Metin ile ilgili sorular cevaplanacak. 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3.Etkinlik yapılacak. </w:t>
            </w:r>
            <w:r>
              <w:rPr>
                <w:bCs/>
                <w:sz w:val="21"/>
                <w:szCs w:val="21"/>
              </w:rPr>
              <w:t>Yazarın “okumaya” bakış açısını değerlendirmeye yönelik sorular cevaplanacak.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4.Etkinlikte Verilen bilgilere göre “Asım’ın Nesli Kitap Dostudur” metni ile “Kitabın Büyüsü” metni tür bakımından karşılaştırılacak.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-42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5.Etkinlikte eş anlamlı kelimeler üzerinde durulacak. Etkinlikte koyu yazı ile yazılmış olarak verilen kelimelerin eş anlamlıları bulunacak.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Yine 5. Etkinlikte eş sesli kelimeler üzerinde durulacak. Konu ile ilgili hatırlatıcı bilgiler verildikten sonra etkinliğin eş sesli kelimeler ile ilgili bölümü yapılacak.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6. Etkinlikte öğrenci seviyesine göre noktalama işaretlerinden noktanın kullanıldığı yerler üzerinde durulacak. 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6" w:hanging="218"/>
              <w:contextualSpacing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7.Etkinlik yapılacak. Akıllı işaretler ve anlamları üzerinde durulacak.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6" w:hanging="218"/>
              <w:contextualSpacing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8. Etkinlikte Mehmet Akif Ersoy hakkında araştırma yapılacak ve öğrendikleri bilgiler sınıfta paylaşılacak.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6" w:hanging="218"/>
              <w:contextualSpacing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9. Etkinlikte bir metni oluşturan ögeler üzerinde durulacak. Bir metnin giriş, gelişme ve sonuç bölümünden oluştuğu belirtilecek.</w:t>
            </w:r>
          </w:p>
          <w:p w:rsidR="00D973E2" w:rsidRDefault="00D973E2" w:rsidP="00F55CC3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6" w:hanging="218"/>
              <w:contextualSpacing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10. Etkinlikte Defterinize “Kitapsız büyüyen çocuk susuz yetişen ağaca benzer.” atasözünü açıklayan bir yazı yazınız.  Yazınıza uygun başlık koyunuz.  Yazınızı yazarken aşağıdaki plandan faydalanınız.</w:t>
            </w:r>
          </w:p>
          <w:p w:rsidR="00D973E2" w:rsidRDefault="00D973E2">
            <w:pPr>
              <w:pStyle w:val="ListeParagraf"/>
              <w:autoSpaceDE w:val="0"/>
              <w:autoSpaceDN w:val="0"/>
              <w:adjustRightInd w:val="0"/>
              <w:ind w:left="176"/>
              <w:contextualSpacing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Giriş Bölümü: Kitap Nedir? </w:t>
            </w:r>
          </w:p>
          <w:p w:rsidR="00D973E2" w:rsidRDefault="00D973E2">
            <w:pPr>
              <w:pStyle w:val="ListeParagraf"/>
              <w:autoSpaceDE w:val="0"/>
              <w:autoSpaceDN w:val="0"/>
              <w:adjustRightInd w:val="0"/>
              <w:ind w:left="176"/>
              <w:contextualSpacing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Gelişme Bölümü: Kitap okumanın önemi nedir?</w:t>
            </w:r>
          </w:p>
          <w:p w:rsidR="00D973E2" w:rsidRDefault="00D973E2">
            <w:pPr>
              <w:pStyle w:val="ListeParagraf"/>
              <w:autoSpaceDE w:val="0"/>
              <w:autoSpaceDN w:val="0"/>
              <w:adjustRightInd w:val="0"/>
              <w:ind w:left="176"/>
              <w:contextualSpacing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Sonuç Bölümü:Kitap okumak bizi nasıl geliştirir?Yemek içmek bedenin, okumak da beynin gıdasıdır.</w:t>
            </w:r>
          </w:p>
          <w:p w:rsidR="00D973E2" w:rsidRDefault="00D973E2">
            <w:pPr>
              <w:autoSpaceDE w:val="0"/>
              <w:autoSpaceDN w:val="0"/>
              <w:adjustRightInd w:val="0"/>
              <w:rPr>
                <w:bCs/>
                <w:sz w:val="21"/>
                <w:szCs w:val="21"/>
              </w:rPr>
            </w:pPr>
          </w:p>
          <w:p w:rsidR="00D973E2" w:rsidRDefault="00D973E2" w:rsidP="00F55CC3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6" w:hanging="218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Yazı yazarken harflerin yazılış yönünün nasıl olması gerektiği hatırlatılacak. 11. Etkinlik yapılacak. Öğrenci yazıları kontrol edilecek. Gelecek derse hazırlık için öğrencilerden </w:t>
            </w:r>
            <w:r>
              <w:rPr>
                <w:b/>
                <w:sz w:val="21"/>
                <w:szCs w:val="21"/>
              </w:rPr>
              <w:t>İlk Kütüphane</w:t>
            </w:r>
            <w:r>
              <w:rPr>
                <w:sz w:val="21"/>
                <w:szCs w:val="21"/>
              </w:rPr>
              <w:t xml:space="preserve"> hakkındaaraştırma yapmaları istenecek.</w:t>
            </w:r>
          </w:p>
        </w:tc>
      </w:tr>
    </w:tbl>
    <w:p w:rsidR="00D973E2" w:rsidRDefault="00D973E2" w:rsidP="00D973E2">
      <w:pPr>
        <w:jc w:val="both"/>
        <w:rPr>
          <w:b/>
          <w:bCs/>
          <w:color w:val="000000"/>
          <w:sz w:val="10"/>
          <w:szCs w:val="10"/>
        </w:rPr>
      </w:pPr>
    </w:p>
    <w:p w:rsidR="00D973E2" w:rsidRDefault="00D973E2" w:rsidP="00D973E2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D973E2" w:rsidTr="00D973E2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ÖLÇME-DEĞERLENDİRME</w:t>
            </w:r>
          </w:p>
        </w:tc>
      </w:tr>
      <w:tr w:rsidR="00D973E2" w:rsidTr="00D973E2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Bireysel öğrenme etkinliklerine yönelik Ölçme-Değerlendirme</w:t>
            </w:r>
          </w:p>
          <w:p w:rsidR="00D973E2" w:rsidRDefault="00D973E2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Grupla öğrenme etkinliklerine yönelik Ölçme-Değerlendirme</w:t>
            </w:r>
          </w:p>
          <w:p w:rsidR="00D973E2" w:rsidRDefault="00D973E2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*Öğrencilerin davranışlarının gözlemlenmesi, değerlendirilmesi</w:t>
            </w:r>
          </w:p>
          <w:p w:rsidR="00D973E2" w:rsidRDefault="00D973E2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 Nokta nerelerde kullanılır</w:t>
            </w:r>
          </w:p>
          <w:p w:rsidR="00D973E2" w:rsidRDefault="00D973E2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*İçindekiler bölümü ne işe yarar?</w:t>
            </w:r>
          </w:p>
          <w:p w:rsidR="00D973E2" w:rsidRDefault="00D973E2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*Bildiğimiz eş anlamlı kelimeler nelerdir?</w:t>
            </w:r>
          </w:p>
          <w:p w:rsidR="00D973E2" w:rsidRDefault="00D973E2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 Bildiğimiz eş sesli kelimeler nelerdir?</w:t>
            </w:r>
          </w:p>
          <w:p w:rsidR="00D973E2" w:rsidRDefault="00D973E2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*Neler öğrendik?</w:t>
            </w:r>
          </w:p>
        </w:tc>
      </w:tr>
      <w:tr w:rsidR="00D973E2" w:rsidTr="00D973E2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Okurken sesli okuma kurallarına, yazarken imla ve noktalamaya diğer derslerde de dikkat etmeleri sağlanır.</w:t>
            </w:r>
          </w:p>
        </w:tc>
      </w:tr>
    </w:tbl>
    <w:p w:rsidR="00D973E2" w:rsidRDefault="00D973E2" w:rsidP="00D973E2">
      <w:pPr>
        <w:jc w:val="both"/>
        <w:rPr>
          <w:b/>
          <w:bCs/>
          <w:color w:val="000000"/>
          <w:sz w:val="10"/>
          <w:szCs w:val="10"/>
        </w:rPr>
      </w:pPr>
    </w:p>
    <w:p w:rsidR="00D973E2" w:rsidRDefault="00D973E2" w:rsidP="00D973E2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IV 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D973E2" w:rsidTr="00D973E2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E2" w:rsidRDefault="00D973E2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E2" w:rsidRDefault="00D973E2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</w:tbl>
    <w:p w:rsidR="00D973E2" w:rsidRDefault="00D973E2" w:rsidP="00D973E2">
      <w:pPr>
        <w:rPr>
          <w:sz w:val="21"/>
          <w:szCs w:val="21"/>
        </w:rPr>
      </w:pPr>
    </w:p>
    <w:p w:rsidR="00D973E2" w:rsidRDefault="00D973E2" w:rsidP="00D973E2">
      <w:pPr>
        <w:rPr>
          <w:sz w:val="21"/>
          <w:szCs w:val="21"/>
        </w:rPr>
      </w:pPr>
    </w:p>
    <w:p w:rsidR="00D973E2" w:rsidRDefault="00D973E2" w:rsidP="00D973E2">
      <w:pPr>
        <w:rPr>
          <w:sz w:val="21"/>
          <w:szCs w:val="21"/>
        </w:rPr>
      </w:pPr>
    </w:p>
    <w:p w:rsidR="00D973E2" w:rsidRDefault="00D973E2" w:rsidP="00D973E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039CB" w:rsidRDefault="00D973E2">
      <w:r>
        <w:t>Sınıf Öğretmeni</w:t>
      </w:r>
      <w:r>
        <w:tab/>
      </w:r>
      <w:r>
        <w:tab/>
      </w:r>
      <w:r>
        <w:tab/>
      </w:r>
      <w:r>
        <w:tab/>
      </w:r>
      <w:r>
        <w:tab/>
      </w:r>
      <w:r>
        <w:tab/>
        <w:t>Okul Müdürü</w:t>
      </w:r>
    </w:p>
    <w:sectPr w:rsidR="007039CB" w:rsidSect="00703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7ADC"/>
    <w:multiLevelType w:val="hybridMultilevel"/>
    <w:tmpl w:val="5DC60A5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7E09BF"/>
    <w:multiLevelType w:val="hybridMultilevel"/>
    <w:tmpl w:val="518E378E"/>
    <w:lvl w:ilvl="0" w:tplc="041F000D">
      <w:start w:val="1"/>
      <w:numFmt w:val="bullet"/>
      <w:lvlText w:val=""/>
      <w:lvlJc w:val="left"/>
      <w:pPr>
        <w:ind w:left="678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551D5D"/>
    <w:multiLevelType w:val="hybridMultilevel"/>
    <w:tmpl w:val="B0868B8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973E2"/>
    <w:rsid w:val="007039CB"/>
    <w:rsid w:val="00AC4E83"/>
    <w:rsid w:val="00CF4420"/>
    <w:rsid w:val="00D9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D973E2"/>
    <w:rPr>
      <w:b/>
      <w:sz w:val="24"/>
    </w:rPr>
  </w:style>
  <w:style w:type="paragraph" w:styleId="GvdeMetniGirintisi">
    <w:name w:val="Body Text Indent"/>
    <w:basedOn w:val="Normal"/>
    <w:link w:val="GvdeMetniGirintisiChar"/>
    <w:unhideWhenUsed/>
    <w:rsid w:val="00D973E2"/>
    <w:pPr>
      <w:ind w:firstLine="1418"/>
      <w:jc w:val="both"/>
    </w:pPr>
    <w:rPr>
      <w:rFonts w:ascii="Arial" w:hAnsi="Arial"/>
      <w:sz w:val="26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D973E2"/>
    <w:rPr>
      <w:rFonts w:ascii="Arial" w:eastAsia="Times New Roman" w:hAnsi="Arial" w:cs="Times New Roman"/>
      <w:sz w:val="26"/>
      <w:szCs w:val="20"/>
      <w:lang w:eastAsia="tr-TR"/>
    </w:rPr>
  </w:style>
  <w:style w:type="paragraph" w:styleId="KonuBal">
    <w:name w:val="Title"/>
    <w:basedOn w:val="Normal"/>
    <w:link w:val="KonuBalChar"/>
    <w:qFormat/>
    <w:rsid w:val="00D973E2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D973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D973E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8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778</Words>
  <Characters>4438</Characters>
  <Application>Microsoft Office Word</Application>
  <DocSecurity>0</DocSecurity>
  <Lines>36</Lines>
  <Paragraphs>10</Paragraphs>
  <ScaleCrop>false</ScaleCrop>
  <Company/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6</cp:revision>
  <dcterms:created xsi:type="dcterms:W3CDTF">2019-01-28T19:39:00Z</dcterms:created>
  <dcterms:modified xsi:type="dcterms:W3CDTF">2019-07-08T16:42:00Z</dcterms:modified>
</cp:coreProperties>
</file>