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CC" w:rsidRPr="00EC3628" w:rsidRDefault="006345CC" w:rsidP="006345CC">
      <w:pPr>
        <w:pStyle w:val="KonuBal"/>
        <w:rPr>
          <w:color w:val="FF0000"/>
          <w:sz w:val="21"/>
          <w:szCs w:val="21"/>
        </w:rPr>
      </w:pPr>
      <w:r w:rsidRPr="00EC3628">
        <w:rPr>
          <w:color w:val="FF0000"/>
          <w:sz w:val="21"/>
          <w:szCs w:val="21"/>
        </w:rPr>
        <w:t xml:space="preserve">TÜRKÇE DERS PLANI 9.HAFTA </w:t>
      </w:r>
      <w:r w:rsidRPr="00EC3628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6345CC" w:rsidRDefault="006345CC" w:rsidP="006345CC">
      <w:pPr>
        <w:spacing w:before="20" w:after="20"/>
        <w:jc w:val="both"/>
        <w:rPr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6345CC" w:rsidTr="006345CC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TÜRKÇE</w:t>
            </w:r>
          </w:p>
        </w:tc>
      </w:tr>
      <w:tr w:rsidR="006345CC" w:rsidTr="006345CC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</w:tr>
      <w:tr w:rsidR="006345CC" w:rsidTr="006345CC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MİLLİ MÜCADELE VE ATATÜRK /</w:t>
            </w:r>
          </w:p>
          <w:p w:rsidR="006345CC" w:rsidRDefault="006345CC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B)</w:t>
            </w:r>
            <w:r>
              <w:rPr>
                <w:bCs/>
                <w:sz w:val="21"/>
                <w:szCs w:val="21"/>
              </w:rPr>
              <w:t xml:space="preserve"> VECİHİ HÜRKUŞ (Serbest Okuma Metni) </w:t>
            </w:r>
            <w:r>
              <w:rPr>
                <w:b/>
                <w:bCs/>
                <w:sz w:val="21"/>
                <w:szCs w:val="21"/>
              </w:rPr>
              <w:t>C)</w:t>
            </w:r>
            <w:r>
              <w:rPr>
                <w:sz w:val="21"/>
                <w:szCs w:val="21"/>
              </w:rPr>
              <w:t>TEMA DEĞERLENDİRME ÇALIŞMALARI</w:t>
            </w:r>
          </w:p>
        </w:tc>
      </w:tr>
      <w:tr w:rsidR="006345CC" w:rsidTr="006345CC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345CC" w:rsidRDefault="006345CC">
            <w:pPr>
              <w:spacing w:before="20" w:after="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Not Alma</w:t>
            </w:r>
          </w:p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Dinleme / İzleme Soruları</w:t>
            </w:r>
          </w:p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İzledikleri İle ilgili Görüş ve Düşünceler</w:t>
            </w:r>
          </w:p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Konusu/Ana Fikrini Belirleme</w:t>
            </w:r>
          </w:p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Sunum Planlama</w:t>
            </w:r>
          </w:p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 Okuma</w:t>
            </w:r>
          </w:p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Serbest Okuma Metni (VECİHİ HÜRKUŞ )</w:t>
            </w:r>
          </w:p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Tema Değerlendirme Çalışmaları</w:t>
            </w:r>
          </w:p>
        </w:tc>
      </w:tr>
      <w:tr w:rsidR="006345CC" w:rsidTr="006345CC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 ders saati</w:t>
            </w:r>
          </w:p>
        </w:tc>
      </w:tr>
    </w:tbl>
    <w:p w:rsidR="006345CC" w:rsidRDefault="006345CC" w:rsidP="006345CC">
      <w:pPr>
        <w:rPr>
          <w:b/>
          <w:bCs/>
          <w:color w:val="FF0000"/>
          <w:sz w:val="21"/>
          <w:szCs w:val="21"/>
        </w:rPr>
      </w:pPr>
    </w:p>
    <w:p w:rsidR="006345CC" w:rsidRDefault="006345CC" w:rsidP="006345CC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6345CC" w:rsidTr="006345CC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DİNLEME/İZLEME: </w:t>
            </w:r>
            <w:r>
              <w:rPr>
                <w:sz w:val="20"/>
                <w:szCs w:val="20"/>
              </w:rPr>
              <w:t xml:space="preserve">1, 2, 3, 4, 5, 6, 7, 8, 9, 11,12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  <w:p w:rsidR="006345CC" w:rsidRDefault="006345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KONUŞMA: </w:t>
            </w:r>
            <w:r>
              <w:rPr>
                <w:sz w:val="20"/>
                <w:szCs w:val="20"/>
              </w:rPr>
              <w:t xml:space="preserve">1, 2, 3, 4, 5, 6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  <w:p w:rsidR="006345CC" w:rsidRDefault="006345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OKUMA</w:t>
            </w:r>
          </w:p>
          <w:p w:rsidR="006345CC" w:rsidRDefault="00634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Akıcı Okuma Kazanımları: 1, 2, 4, 5, 6 </w:t>
            </w:r>
          </w:p>
          <w:p w:rsidR="006345CC" w:rsidRDefault="00634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Söz Varlığı Kazanımları: 7, 8, 9, 11,12</w:t>
            </w:r>
          </w:p>
          <w:p w:rsidR="006345CC" w:rsidRDefault="00634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Anlama Kazanımlar:13,14,15,16,17,18,19,20,21,22,23,24,25,26,27,28,29, 31, </w:t>
            </w:r>
            <w:proofErr w:type="gramStart"/>
            <w:r>
              <w:rPr>
                <w:sz w:val="20"/>
                <w:szCs w:val="20"/>
              </w:rPr>
              <w:t>32 ,33</w:t>
            </w:r>
            <w:proofErr w:type="gramEnd"/>
            <w:r>
              <w:rPr>
                <w:sz w:val="20"/>
                <w:szCs w:val="20"/>
              </w:rPr>
              <w:t xml:space="preserve">, 34, 35, 36, 37 </w:t>
            </w:r>
          </w:p>
          <w:p w:rsidR="006345CC" w:rsidRDefault="006345C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YAZMA</w:t>
            </w:r>
            <w:r>
              <w:rPr>
                <w:sz w:val="20"/>
                <w:szCs w:val="20"/>
              </w:rPr>
              <w:t xml:space="preserve">: 2, 3, 4, 5, 6, 7, 8, 9, </w:t>
            </w:r>
            <w:proofErr w:type="gramStart"/>
            <w:r>
              <w:rPr>
                <w:sz w:val="20"/>
                <w:szCs w:val="20"/>
              </w:rPr>
              <w:t>10,11,12,13,14,15</w:t>
            </w:r>
            <w:proofErr w:type="gramEnd"/>
            <w:r>
              <w:rPr>
                <w:sz w:val="20"/>
                <w:szCs w:val="20"/>
              </w:rPr>
              <w:t xml:space="preserve">, 16,17,18,19,20,21,22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</w:tc>
      </w:tr>
      <w:tr w:rsidR="006345CC" w:rsidTr="006345CC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  <w:tr w:rsidR="006345CC" w:rsidTr="006345CC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CC" w:rsidRDefault="006345CC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6345CC" w:rsidTr="006345CC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6345CC" w:rsidTr="006345CC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6345CC" w:rsidTr="006345CC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center"/>
              <w:rPr>
                <w:b/>
                <w:bCs/>
                <w:color w:val="FF0000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</w:t>
            </w:r>
            <w:r>
              <w:rPr>
                <w:b/>
                <w:color w:val="FF0000"/>
                <w:sz w:val="21"/>
                <w:szCs w:val="21"/>
              </w:rPr>
              <w:t>:</w:t>
            </w:r>
          </w:p>
        </w:tc>
      </w:tr>
      <w:tr w:rsidR="006345CC" w:rsidTr="006345CC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 ”İstiklâl” kelimesi size ne çağrıştırıyor? 2. Kurtuluş Savaşı’nda savaşan Şerife Bacı hakkında ne biliyorsunuz?” Hazırlık çalışmaları ile derse dikkat çekilir.</w:t>
            </w:r>
          </w:p>
        </w:tc>
      </w:tr>
      <w:tr w:rsidR="006345CC" w:rsidTr="006345CC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rPr>
                <w:sz w:val="20"/>
                <w:szCs w:val="20"/>
              </w:rPr>
            </w:pPr>
          </w:p>
        </w:tc>
      </w:tr>
      <w:tr w:rsidR="006345CC" w:rsidTr="006345CC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derste milletimizin Milli Mücadele’de sergilediği kahramanlığın 15 Temmuz gecesi de bir daha tüm dünyaya gösterildiğini göreceğiz.</w:t>
            </w:r>
          </w:p>
        </w:tc>
      </w:tr>
      <w:tr w:rsidR="006345CC" w:rsidTr="006345CC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 w:rsidP="006C3AF5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6345CC" w:rsidTr="006345CC">
        <w:trPr>
          <w:trHeight w:val="196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CC" w:rsidRDefault="006345CC">
            <w:pPr>
              <w:pStyle w:val="ListeParagraf"/>
              <w:spacing w:before="20" w:beforeAutospacing="0" w:after="20" w:afterAutospacing="0"/>
              <w:ind w:left="318"/>
              <w:contextualSpacing/>
              <w:jc w:val="both"/>
              <w:rPr>
                <w:bCs/>
                <w:sz w:val="21"/>
                <w:szCs w:val="21"/>
              </w:rPr>
            </w:pPr>
          </w:p>
          <w:p w:rsidR="006345CC" w:rsidRDefault="006345CC" w:rsidP="006C3AF5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Serbest okuma metni </w:t>
            </w:r>
            <w:r>
              <w:rPr>
                <w:b/>
                <w:sz w:val="21"/>
                <w:szCs w:val="21"/>
              </w:rPr>
              <w:t>“VECİHİ HÜRKUŞ”</w:t>
            </w:r>
            <w:r>
              <w:rPr>
                <w:sz w:val="21"/>
                <w:szCs w:val="21"/>
              </w:rPr>
              <w:t xml:space="preserve"> adlı metin önce </w:t>
            </w:r>
            <w:r>
              <w:rPr>
                <w:bCs/>
                <w:sz w:val="21"/>
                <w:szCs w:val="21"/>
              </w:rPr>
              <w:t>öğretmen tarafından örnek olarak sesli okunacak.</w:t>
            </w:r>
          </w:p>
          <w:p w:rsidR="006345CC" w:rsidRDefault="006345CC" w:rsidP="006C3AF5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6345CC" w:rsidRDefault="006345CC" w:rsidP="006C3AF5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6345CC" w:rsidRDefault="006345CC" w:rsidP="006C3AF5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6345CC" w:rsidRDefault="006345CC" w:rsidP="006C3AF5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sınıftaki öğrenciler arasından rastgele seçilen öğrencilere noktalama işaretlerine dikkat ederek sesli okutulacak.</w:t>
            </w:r>
          </w:p>
          <w:p w:rsidR="006345CC" w:rsidRDefault="006345CC" w:rsidP="006C3AF5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6345CC" w:rsidRDefault="006345CC" w:rsidP="006C3AF5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  <w:r>
              <w:rPr>
                <w:sz w:val="21"/>
                <w:szCs w:val="21"/>
              </w:rPr>
              <w:t>.</w:t>
            </w:r>
          </w:p>
          <w:p w:rsidR="006345CC" w:rsidRDefault="006345CC" w:rsidP="006C3AF5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Tema değerlendirme çalışmaların ele alınacak.</w:t>
            </w:r>
          </w:p>
        </w:tc>
      </w:tr>
    </w:tbl>
    <w:p w:rsidR="006345CC" w:rsidRDefault="006345CC" w:rsidP="006345CC">
      <w:pPr>
        <w:jc w:val="both"/>
        <w:rPr>
          <w:b/>
          <w:bCs/>
          <w:color w:val="FF0000"/>
          <w:sz w:val="10"/>
          <w:szCs w:val="10"/>
        </w:rPr>
      </w:pPr>
    </w:p>
    <w:p w:rsidR="006345CC" w:rsidRDefault="006345CC" w:rsidP="006345CC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6345CC" w:rsidTr="006345CC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ÖLÇME-DEĞERLENDİRME</w:t>
            </w:r>
          </w:p>
        </w:tc>
      </w:tr>
      <w:tr w:rsidR="006345CC" w:rsidTr="006345CC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Bireysel öğrenme etkinliklerine yönelik Ölçme-Değerlendirme</w:t>
            </w:r>
          </w:p>
          <w:p w:rsidR="006345CC" w:rsidRDefault="006345CC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Grupla öğrenme etkinliklerine yönelik Ölçme-Değerlendirme</w:t>
            </w:r>
          </w:p>
          <w:p w:rsidR="006345CC" w:rsidRDefault="006345CC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CC" w:rsidRDefault="006345CC">
            <w:pPr>
              <w:pStyle w:val="msobodytextindent"/>
              <w:rPr>
                <w:bCs/>
                <w:sz w:val="21"/>
                <w:szCs w:val="21"/>
              </w:rPr>
            </w:pPr>
          </w:p>
          <w:p w:rsidR="006345CC" w:rsidRDefault="006345CC">
            <w:pPr>
              <w:pStyle w:val="msobodytextinden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*Öğrencilerin davranışlarının gözlemlenmesi, değerlendirilmesi</w:t>
            </w:r>
          </w:p>
          <w:p w:rsidR="006345CC" w:rsidRDefault="006345CC">
            <w:pPr>
              <w:pStyle w:val="msobodytextinden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* Dinleme / izleme kuralları nelerdir?</w:t>
            </w:r>
          </w:p>
          <w:p w:rsidR="006345CC" w:rsidRDefault="006345CC">
            <w:pPr>
              <w:pStyle w:val="msobodytextinden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* Dinleme / izleme etkinliklerinin yapılması.</w:t>
            </w:r>
          </w:p>
          <w:p w:rsidR="006345CC" w:rsidRDefault="006345CC">
            <w:pPr>
              <w:pStyle w:val="msobodytextinden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* Tema değerlendirme çalışmalarının yapılması</w:t>
            </w:r>
          </w:p>
        </w:tc>
      </w:tr>
      <w:tr w:rsidR="006345CC" w:rsidTr="006345CC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CC" w:rsidRDefault="006345CC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6345CC" w:rsidRDefault="006345CC" w:rsidP="006345CC">
      <w:pPr>
        <w:jc w:val="both"/>
        <w:rPr>
          <w:b/>
          <w:bCs/>
          <w:sz w:val="10"/>
          <w:szCs w:val="10"/>
        </w:rPr>
      </w:pPr>
    </w:p>
    <w:p w:rsidR="006345CC" w:rsidRDefault="006345CC" w:rsidP="006345CC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6345CC" w:rsidTr="006345CC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5CC" w:rsidRDefault="006345CC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CC" w:rsidRDefault="006345CC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6345CC" w:rsidRDefault="006345CC" w:rsidP="006345CC">
      <w:pPr>
        <w:rPr>
          <w:sz w:val="21"/>
          <w:szCs w:val="21"/>
        </w:rPr>
      </w:pPr>
    </w:p>
    <w:p w:rsidR="006345CC" w:rsidRDefault="006345CC" w:rsidP="006345CC">
      <w:r>
        <w:tab/>
      </w:r>
      <w:r>
        <w:tab/>
        <w:t>Sınıf Öğretmeni</w:t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FE0FF6" w:rsidRDefault="00FE0FF6"/>
    <w:sectPr w:rsidR="00FE0FF6" w:rsidSect="00FE0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45CC"/>
    <w:rsid w:val="006345CC"/>
    <w:rsid w:val="00EC3628"/>
    <w:rsid w:val="00FE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6345CC"/>
    <w:rPr>
      <w:b/>
      <w:sz w:val="24"/>
    </w:rPr>
  </w:style>
  <w:style w:type="paragraph" w:customStyle="1" w:styleId="msobodytextindent">
    <w:name w:val="msobodytextindent"/>
    <w:basedOn w:val="Normal"/>
    <w:rsid w:val="006345CC"/>
    <w:pPr>
      <w:spacing w:before="100" w:beforeAutospacing="1" w:after="100" w:afterAutospacing="1"/>
    </w:pPr>
  </w:style>
  <w:style w:type="paragraph" w:styleId="KonuBal">
    <w:name w:val="Title"/>
    <w:basedOn w:val="Normal"/>
    <w:link w:val="KonuBalChar"/>
    <w:qFormat/>
    <w:rsid w:val="006345CC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6345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6345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0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2019-01-28T18:34:00Z</dcterms:created>
  <dcterms:modified xsi:type="dcterms:W3CDTF">2019-07-08T16:35:00Z</dcterms:modified>
</cp:coreProperties>
</file>